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Technical Recruiter Job Description</w:t>
      </w:r>
    </w:p>
    <w:p>
      <w:pPr>
        <w:pStyle w:val="Heading1"/>
        <w:spacing w:after="120" w:before="240"/>
      </w:pPr>
      <w:r>
        <w:rPr>
          <w:b/>
          <w:bCs/>
          <w:color w:val="000000"/>
          <w:sz w:val="28"/>
          <w:szCs w:val="28"/>
        </w:rPr>
        <w:t xml:space="preserve">1. Job Overview</w:t>
      </w:r>
    </w:p>
    <w:p>
      <w:pPr>
        <w:spacing w:after="160" w:line="276"/>
      </w:pPr>
      <w:r>
        <w:rPr>
          <w:color w:val="000000"/>
          <w:sz w:val="24"/>
          <w:szCs w:val="24"/>
        </w:rPr>
        <w:t xml:space="preserve">This Technical Recruiter role focuses on building talent pipelines and strengthening the company's reputation as an employer. It combines sourcing top talent, employer branding, and offer negotiation. You will shape the sourcing strategy and network with IT professionals to bring in strong candidates with competitive offers.</w:t>
      </w:r>
    </w:p>
    <w:p>
      <w:pPr>
        <w:pStyle w:val="Heading1"/>
        <w:spacing w:after="120" w:before="240"/>
      </w:pPr>
      <w:r>
        <w:rPr>
          <w:b/>
          <w:bCs/>
          <w:color w:val="000000"/>
          <w:sz w:val="28"/>
          <w:szCs w:val="28"/>
        </w:rPr>
        <w:t xml:space="preserve">2. Responsibilities and Duties</w:t>
      </w:r>
    </w:p>
    <w:p>
      <w:pPr>
        <w:pStyle w:val="ListParagraph"/>
        <w:numPr>
          <w:ilvl w:val="0"/>
          <w:numId w:val="2"/>
        </w:numPr>
        <w:spacing w:after="100" w:line="276"/>
      </w:pPr>
      <w:r>
        <w:rPr>
          <w:color w:val="000000"/>
          <w:sz w:val="24"/>
          <w:szCs w:val="24"/>
        </w:rPr>
        <w:t xml:space="preserve">Build and maintain effective IT sourcing strategies to identify and bring in the right talent.</w:t>
      </w:r>
    </w:p>
    <w:p>
      <w:pPr>
        <w:pStyle w:val="ListParagraph"/>
        <w:numPr>
          <w:ilvl w:val="0"/>
          <w:numId w:val="2"/>
        </w:numPr>
        <w:spacing w:after="100" w:line="276"/>
      </w:pPr>
      <w:r>
        <w:rPr>
          <w:color w:val="000000"/>
          <w:sz w:val="24"/>
          <w:szCs w:val="24"/>
        </w:rPr>
        <w:t xml:space="preserve">Develop relationships with IT professionals, both online and offline.</w:t>
      </w:r>
    </w:p>
    <w:p>
      <w:pPr>
        <w:pStyle w:val="ListParagraph"/>
        <w:numPr>
          <w:ilvl w:val="0"/>
          <w:numId w:val="2"/>
        </w:numPr>
        <w:spacing w:after="100" w:line="276"/>
      </w:pPr>
      <w:r>
        <w:rPr>
          <w:color w:val="000000"/>
          <w:sz w:val="24"/>
          <w:szCs w:val="24"/>
        </w:rPr>
        <w:t xml:space="preserve">Write engaging messaging for the employer value proposition and other employer branding material that attracts top talent.</w:t>
      </w:r>
    </w:p>
    <w:p>
      <w:pPr>
        <w:pStyle w:val="ListParagraph"/>
        <w:numPr>
          <w:ilvl w:val="0"/>
          <w:numId w:val="2"/>
        </w:numPr>
        <w:spacing w:after="100" w:line="276"/>
      </w:pPr>
      <w:r>
        <w:rPr>
          <w:color w:val="000000"/>
          <w:sz w:val="24"/>
          <w:szCs w:val="24"/>
        </w:rPr>
        <w:t xml:space="preserve">Negotiate competitive pay and benefits to attract and hire strong candidates.</w:t>
      </w:r>
    </w:p>
    <w:p>
      <w:pPr>
        <w:pStyle w:val="ListParagraph"/>
        <w:numPr>
          <w:ilvl w:val="0"/>
          <w:numId w:val="2"/>
        </w:numPr>
        <w:spacing w:after="100" w:line="276"/>
      </w:pPr>
      <w:r>
        <w:rPr>
          <w:color w:val="000000"/>
          <w:sz w:val="24"/>
          <w:szCs w:val="24"/>
        </w:rPr>
        <w:t xml:space="preserve">Manage the candidate experience across every stage of the recruitment process.</w:t>
      </w:r>
    </w:p>
    <w:p>
      <w:pPr>
        <w:pStyle w:val="Heading1"/>
        <w:spacing w:after="120" w:before="240"/>
      </w:pPr>
      <w:r>
        <w:rPr>
          <w:b/>
          <w:bCs/>
          <w:color w:val="000000"/>
          <w:sz w:val="28"/>
          <w:szCs w:val="28"/>
        </w:rPr>
        <w:t xml:space="preserve">3. Qualifications and Requirements</w:t>
      </w:r>
    </w:p>
    <w:p>
      <w:pPr>
        <w:pStyle w:val="ListParagraph"/>
        <w:numPr>
          <w:ilvl w:val="0"/>
          <w:numId w:val="2"/>
        </w:numPr>
        <w:spacing w:after="100" w:line="276"/>
      </w:pPr>
      <w:r>
        <w:rPr>
          <w:color w:val="000000"/>
          <w:sz w:val="24"/>
          <w:szCs w:val="24"/>
        </w:rPr>
        <w:t xml:space="preserve">Bachelor's degree in Human Resources, Marketing, or an equivalent field.</w:t>
      </w:r>
    </w:p>
    <w:p>
      <w:pPr>
        <w:pStyle w:val="ListParagraph"/>
        <w:numPr>
          <w:ilvl w:val="0"/>
          <w:numId w:val="2"/>
        </w:numPr>
        <w:spacing w:after="100" w:line="276"/>
      </w:pPr>
      <w:r>
        <w:rPr>
          <w:color w:val="000000"/>
          <w:sz w:val="24"/>
          <w:szCs w:val="24"/>
        </w:rPr>
        <w:t xml:space="preserve">At least two years of experience hiring and placing technical talent.</w:t>
      </w:r>
    </w:p>
    <w:p>
      <w:pPr>
        <w:pStyle w:val="ListParagraph"/>
        <w:numPr>
          <w:ilvl w:val="0"/>
          <w:numId w:val="2"/>
        </w:numPr>
        <w:spacing w:after="100" w:line="276"/>
      </w:pPr>
      <w:r>
        <w:rPr>
          <w:color w:val="000000"/>
          <w:sz w:val="24"/>
          <w:szCs w:val="24"/>
        </w:rPr>
        <w:t xml:space="preserve">Experience with employer branding initiatives and social media recruiting.</w:t>
      </w:r>
    </w:p>
    <w:p>
      <w:pPr>
        <w:pStyle w:val="ListParagraph"/>
        <w:numPr>
          <w:ilvl w:val="0"/>
          <w:numId w:val="2"/>
        </w:numPr>
        <w:spacing w:after="100" w:line="276"/>
      </w:pPr>
      <w:r>
        <w:rPr>
          <w:color w:val="000000"/>
          <w:sz w:val="24"/>
          <w:szCs w:val="24"/>
        </w:rPr>
        <w:t xml:space="preserve">Strong negotiation and communication skills, with a focus on building good candidate relationships.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2026-09-30T04:59:23.074Z</dcterms:created>
  <dcterms:modified xsi:type="dcterms:W3CDTF">2026-09-30T04:59:23.075Z</dcterms:modified>
</cp:coreProperties>
</file>

<file path=docProps/custom.xml><?xml version="1.0" encoding="utf-8"?>
<Properties xmlns="http://schemas.openxmlformats.org/officeDocument/2006/custom-properties" xmlns:vt="http://schemas.openxmlformats.org/officeDocument/2006/docPropsVTypes"/>
</file>